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E9" w:rsidRDefault="00ED29BA">
      <w:r>
        <w:t xml:space="preserve">Tisztelt </w:t>
      </w:r>
      <w:proofErr w:type="spellStart"/>
      <w:r>
        <w:t>Ebtartók</w:t>
      </w:r>
      <w:proofErr w:type="spellEnd"/>
      <w:r>
        <w:t>!</w:t>
      </w:r>
    </w:p>
    <w:p w:rsidR="00ED29BA" w:rsidRDefault="00ED29BA" w:rsidP="00ED29BA">
      <w:pPr>
        <w:jc w:val="both"/>
      </w:pPr>
      <w:r>
        <w:t>Az állatok védelméről és kíméletéről szóló 1998. évi XXVIII. törvény 42/B. § (1) bekezdése alapján a Táti Kö</w:t>
      </w:r>
      <w:r w:rsidR="00C86BEF">
        <w:t xml:space="preserve">zös Önkormányzati Hivatal az </w:t>
      </w:r>
      <w:proofErr w:type="spellStart"/>
      <w:r w:rsidR="00C86BEF">
        <w:t>eb</w:t>
      </w:r>
      <w:r>
        <w:t>rendészeti</w:t>
      </w:r>
      <w:proofErr w:type="spellEnd"/>
      <w:r>
        <w:t xml:space="preserve"> feladatai ellátása érdekében Tát város közigazgatási területén tartott ebek nyilvántartásba vétele céljából </w:t>
      </w:r>
      <w:r w:rsidRPr="00EF67B6">
        <w:rPr>
          <w:b/>
        </w:rPr>
        <w:t>2018.</w:t>
      </w:r>
      <w:r w:rsidR="0081528E">
        <w:rPr>
          <w:b/>
        </w:rPr>
        <w:t xml:space="preserve"> </w:t>
      </w:r>
      <w:r w:rsidR="00EA51F7">
        <w:rPr>
          <w:b/>
        </w:rPr>
        <w:t>április 30</w:t>
      </w:r>
      <w:r w:rsidRPr="00EF67B6">
        <w:rPr>
          <w:b/>
        </w:rPr>
        <w:t xml:space="preserve">-ig </w:t>
      </w:r>
      <w:r>
        <w:t xml:space="preserve">eb összeírást végez. Az </w:t>
      </w:r>
      <w:r w:rsidR="00232915">
        <w:t xml:space="preserve">eb összeírás önbevallásos módszerrel történik. Az ebek összeírása során az </w:t>
      </w:r>
      <w:proofErr w:type="spellStart"/>
      <w:r w:rsidR="00232915">
        <w:t>ebtartónak</w:t>
      </w:r>
      <w:proofErr w:type="spellEnd"/>
      <w:r w:rsidR="00232915">
        <w:t xml:space="preserve"> </w:t>
      </w:r>
      <w:r w:rsidR="00232915" w:rsidRPr="00EF67B6">
        <w:rPr>
          <w:b/>
        </w:rPr>
        <w:t>ebenként kell kitöltenie</w:t>
      </w:r>
      <w:r w:rsidR="00232915">
        <w:t xml:space="preserve"> az „</w:t>
      </w:r>
      <w:proofErr w:type="spellStart"/>
      <w:r w:rsidR="00232915">
        <w:t>Ebösszeíró</w:t>
      </w:r>
      <w:proofErr w:type="spellEnd"/>
      <w:r w:rsidR="00232915">
        <w:t xml:space="preserve"> adatlapot”</w:t>
      </w:r>
      <w:proofErr w:type="spellStart"/>
      <w:r w:rsidR="00232915">
        <w:t>-ot</w:t>
      </w:r>
      <w:proofErr w:type="spellEnd"/>
      <w:r w:rsidR="00232915">
        <w:t xml:space="preserve">, majd visszajuttatni az Önkormányzat részére. Az adatlapok beszerezhetőek a Táti Közös Önkormányzati Hivatalban </w:t>
      </w:r>
      <w:r w:rsidR="00EF67B6">
        <w:t xml:space="preserve">(2534 Tát, Kossuth Lajos u. 15.) vagy letölthetők az Önkormányzat honlapjáról (www.tat.hu). Az adatlapok beszerzése az </w:t>
      </w:r>
      <w:proofErr w:type="spellStart"/>
      <w:r w:rsidR="00EF67B6">
        <w:t>ebtartó</w:t>
      </w:r>
      <w:proofErr w:type="spellEnd"/>
      <w:r w:rsidR="00EF67B6">
        <w:t xml:space="preserve"> kötelessége!</w:t>
      </w:r>
      <w:r w:rsidR="006D3A40">
        <w:t xml:space="preserve"> Az adatszolgáltatási kötelezettség elmulasztása állatvédelmi bírság kiszabását vonja maga után!</w:t>
      </w:r>
    </w:p>
    <w:p w:rsidR="00EF67B6" w:rsidRDefault="00EF67B6" w:rsidP="00EF67B6">
      <w:pPr>
        <w:spacing w:after="0" w:line="240" w:lineRule="auto"/>
        <w:jc w:val="both"/>
      </w:pPr>
      <w:r>
        <w:t>A kitöltött adatlapokat az alábbi úton lehet benyújtani:</w:t>
      </w:r>
    </w:p>
    <w:p w:rsidR="00EF67B6" w:rsidRDefault="00EF67B6" w:rsidP="00EF67B6">
      <w:pPr>
        <w:spacing w:after="0" w:line="240" w:lineRule="auto"/>
        <w:jc w:val="both"/>
      </w:pPr>
      <w:proofErr w:type="spellStart"/>
      <w:r>
        <w:t>-személyesen</w:t>
      </w:r>
      <w:proofErr w:type="spellEnd"/>
      <w:r>
        <w:t xml:space="preserve"> a Táti Közös önkormányzati Hivatalban</w:t>
      </w:r>
      <w:r w:rsidR="00C86BEF">
        <w:t xml:space="preserve"> (2534 Tát, </w:t>
      </w:r>
      <w:proofErr w:type="spellStart"/>
      <w:r w:rsidR="00C86BEF">
        <w:t>Kossut</w:t>
      </w:r>
      <w:proofErr w:type="spellEnd"/>
      <w:r w:rsidR="00C86BEF">
        <w:t xml:space="preserve"> Lajos u. 15.)</w:t>
      </w:r>
      <w:r>
        <w:t>,</w:t>
      </w:r>
    </w:p>
    <w:p w:rsidR="00EF67B6" w:rsidRDefault="00EF67B6" w:rsidP="00EF67B6">
      <w:pPr>
        <w:spacing w:after="0" w:line="240" w:lineRule="auto"/>
        <w:jc w:val="both"/>
      </w:pPr>
      <w:proofErr w:type="spellStart"/>
      <w:r>
        <w:t>-postai</w:t>
      </w:r>
      <w:proofErr w:type="spellEnd"/>
      <w:r>
        <w:t xml:space="preserve"> úton a Táti Közös Önkormányzati Hivatalnak címezve (2534 Tát, </w:t>
      </w:r>
      <w:proofErr w:type="spellStart"/>
      <w:r>
        <w:t>Kossut</w:t>
      </w:r>
      <w:proofErr w:type="spellEnd"/>
      <w:r>
        <w:t xml:space="preserve"> Lajos u. 15.) vagy</w:t>
      </w:r>
    </w:p>
    <w:p w:rsidR="00EF67B6" w:rsidRDefault="00EF67B6" w:rsidP="00EF67B6">
      <w:proofErr w:type="spellStart"/>
      <w:r>
        <w:t>-elektronikus</w:t>
      </w:r>
      <w:proofErr w:type="spellEnd"/>
      <w:r>
        <w:t xml:space="preserve"> úton (aláírva</w:t>
      </w:r>
      <w:proofErr w:type="gramStart"/>
      <w:r>
        <w:t>,</w:t>
      </w:r>
      <w:proofErr w:type="spellStart"/>
      <w:r>
        <w:t>beszkennelve</w:t>
      </w:r>
      <w:proofErr w:type="spellEnd"/>
      <w:proofErr w:type="gramEnd"/>
      <w:r>
        <w:t xml:space="preserve">) a </w:t>
      </w:r>
      <w:hyperlink r:id="rId4" w:history="1">
        <w:r w:rsidRPr="003200F2">
          <w:rPr>
            <w:rStyle w:val="Hiperhivatkozs"/>
          </w:rPr>
          <w:t>polghivatal@tat.hu</w:t>
        </w:r>
      </w:hyperlink>
      <w:r>
        <w:t xml:space="preserve"> </w:t>
      </w:r>
      <w:r w:rsidR="00C86BEF">
        <w:t xml:space="preserve">elektronikus </w:t>
      </w:r>
      <w:r>
        <w:t>címre küldve.</w:t>
      </w:r>
    </w:p>
    <w:p w:rsidR="00EF67B6" w:rsidRDefault="00EF67B6" w:rsidP="00EF67B6">
      <w:pPr>
        <w:spacing w:after="0" w:line="240" w:lineRule="auto"/>
        <w:jc w:val="both"/>
      </w:pPr>
      <w:r>
        <w:t xml:space="preserve">Az </w:t>
      </w:r>
      <w:proofErr w:type="spellStart"/>
      <w:r>
        <w:t>eböss</w:t>
      </w:r>
      <w:r w:rsidR="00F01FF2">
        <w:t>zeírás</w:t>
      </w:r>
      <w:proofErr w:type="spellEnd"/>
      <w:r w:rsidR="00F01FF2">
        <w:t xml:space="preserve"> során adatot szolgáltatni köteles </w:t>
      </w:r>
    </w:p>
    <w:p w:rsidR="00F01FF2" w:rsidRDefault="00F01FF2" w:rsidP="00EF67B6">
      <w:pPr>
        <w:spacing w:after="0" w:line="240" w:lineRule="auto"/>
        <w:jc w:val="both"/>
      </w:pPr>
      <w:proofErr w:type="spellStart"/>
      <w:r>
        <w:t>-a</w:t>
      </w:r>
      <w:proofErr w:type="spellEnd"/>
      <w:r>
        <w:t xml:space="preserve"> 2015. évi </w:t>
      </w:r>
      <w:proofErr w:type="spellStart"/>
      <w:r>
        <w:t>ebösszeírás</w:t>
      </w:r>
      <w:proofErr w:type="spellEnd"/>
      <w:r>
        <w:t xml:space="preserve"> során bejelentett ebek tartója, tulajdonosa, amennyiben a korábbi bejelentéshez képest változás történt (az eb elpusztult, elveszett, új tulajdonoshoz került</w:t>
      </w:r>
      <w:r w:rsidR="00C86BEF">
        <w:t>, megváltozott tartási helye</w:t>
      </w:r>
      <w:r>
        <w:t>)</w:t>
      </w:r>
      <w:r w:rsidR="00C86BEF">
        <w:t>,</w:t>
      </w:r>
    </w:p>
    <w:p w:rsidR="00F01FF2" w:rsidRDefault="00F01FF2" w:rsidP="00EF67B6">
      <w:pPr>
        <w:spacing w:after="0" w:line="240" w:lineRule="auto"/>
        <w:jc w:val="both"/>
      </w:pPr>
      <w:proofErr w:type="spellStart"/>
      <w:r>
        <w:t>-az</w:t>
      </w:r>
      <w:proofErr w:type="spellEnd"/>
      <w:r>
        <w:t xml:space="preserve"> azóta újonnan a háztartásokba került, </w:t>
      </w:r>
      <w:r w:rsidR="00420257">
        <w:t>ebek tartója, tulajdonosa</w:t>
      </w:r>
    </w:p>
    <w:p w:rsidR="007F7281" w:rsidRDefault="00F01FF2" w:rsidP="00EF67B6">
      <w:pPr>
        <w:spacing w:after="0" w:line="240" w:lineRule="auto"/>
        <w:jc w:val="both"/>
      </w:pPr>
      <w:proofErr w:type="spellStart"/>
      <w:r>
        <w:t>-a</w:t>
      </w:r>
      <w:proofErr w:type="spellEnd"/>
      <w:r>
        <w:t xml:space="preserve"> 2015. </w:t>
      </w:r>
      <w:r w:rsidR="008E0373">
        <w:t xml:space="preserve">évi eb összeírás során be nem jelentett ebek tartója, tulajdonosa. </w:t>
      </w:r>
    </w:p>
    <w:p w:rsidR="006D3A40" w:rsidRDefault="006D3A40" w:rsidP="00EF67B6">
      <w:pPr>
        <w:spacing w:after="0" w:line="240" w:lineRule="auto"/>
        <w:jc w:val="both"/>
      </w:pPr>
    </w:p>
    <w:p w:rsidR="006D3A40" w:rsidRDefault="006D3A40" w:rsidP="00EF67B6">
      <w:pPr>
        <w:spacing w:after="0" w:line="240" w:lineRule="auto"/>
        <w:jc w:val="both"/>
      </w:pPr>
      <w:r>
        <w:t>Felhívjuk továbbá a Tisztelt Eb tulajdonosok figyelmét, hogy a kedvtelésből tartott állatok tartásáról és forgalmazásáról szóló 41/2010. (II.26) Korm. rendelet 17/B. § (10</w:t>
      </w:r>
      <w:proofErr w:type="gramStart"/>
      <w:r>
        <w:t>)bekezdése</w:t>
      </w:r>
      <w:proofErr w:type="gramEnd"/>
      <w:r>
        <w:t xml:space="preserve"> értelmében 2013. január 1. napjától a 4 hónaposnál idősebb eb csak elektronikus </w:t>
      </w:r>
      <w:proofErr w:type="spellStart"/>
      <w:r>
        <w:t>transzponderrel</w:t>
      </w:r>
      <w:proofErr w:type="spellEnd"/>
      <w:r>
        <w:t xml:space="preserve"> (chippel) megjelölve tartható. Amennyiben jogszabályi kötelezettségének még nem tett eleget, kérjük, hogy haladéktalanul pótolja!</w:t>
      </w:r>
    </w:p>
    <w:p w:rsidR="007F7281" w:rsidRDefault="007F7281" w:rsidP="00EF67B6">
      <w:pPr>
        <w:spacing w:after="0" w:line="240" w:lineRule="auto"/>
        <w:jc w:val="both"/>
      </w:pPr>
    </w:p>
    <w:p w:rsidR="008E0373" w:rsidRDefault="007F7281" w:rsidP="007F7281">
      <w:pPr>
        <w:spacing w:after="0" w:line="240" w:lineRule="auto"/>
        <w:jc w:val="both"/>
      </w:pPr>
      <w:r>
        <w:t xml:space="preserve">Annak érdekében, hogy a nyilvántartás aktuális információkat tartalmazzon, az eb tulajdonosok/tartók az </w:t>
      </w:r>
      <w:proofErr w:type="spellStart"/>
      <w:r>
        <w:t>ebösszeírást</w:t>
      </w:r>
      <w:proofErr w:type="spellEnd"/>
      <w:r>
        <w:t xml:space="preserve"> követően is kötelesek az eb adataiban, tartás címében bekövetkező változásokat, (költözését, elajándékozását elhullást, szaporulatot) írásban bejelenteni </w:t>
      </w:r>
      <w:r w:rsidR="00C86BEF">
        <w:t>az „</w:t>
      </w:r>
      <w:proofErr w:type="spellStart"/>
      <w:r w:rsidR="00C86BEF">
        <w:t>Ebösszeíró</w:t>
      </w:r>
      <w:proofErr w:type="spellEnd"/>
      <w:r w:rsidR="00C86BEF">
        <w:t xml:space="preserve"> adatlap” és a „Változás-bejelentő adatlap” kitöltésével és benyújtásával!</w:t>
      </w:r>
    </w:p>
    <w:p w:rsidR="006D3A40" w:rsidRDefault="006D3A40" w:rsidP="007F7281">
      <w:pPr>
        <w:spacing w:after="0" w:line="240" w:lineRule="auto"/>
        <w:jc w:val="both"/>
      </w:pPr>
    </w:p>
    <w:p w:rsidR="006D3A40" w:rsidRDefault="006D3A40" w:rsidP="007F7281">
      <w:pPr>
        <w:spacing w:after="0" w:line="240" w:lineRule="auto"/>
        <w:jc w:val="both"/>
      </w:pPr>
      <w:r>
        <w:t>Együttműködésüket köszönjük!</w:t>
      </w:r>
    </w:p>
    <w:p w:rsidR="006D60B3" w:rsidRDefault="006D60B3" w:rsidP="007F7281">
      <w:pPr>
        <w:spacing w:after="0" w:line="240" w:lineRule="auto"/>
        <w:jc w:val="both"/>
      </w:pPr>
    </w:p>
    <w:p w:rsidR="006D60B3" w:rsidRDefault="006D60B3" w:rsidP="007F7281">
      <w:pPr>
        <w:spacing w:after="0" w:line="240" w:lineRule="auto"/>
        <w:jc w:val="both"/>
      </w:pPr>
    </w:p>
    <w:p w:rsidR="006D60B3" w:rsidRDefault="006D60B3" w:rsidP="007F7281">
      <w:pPr>
        <w:spacing w:after="0" w:line="240" w:lineRule="auto"/>
        <w:jc w:val="both"/>
      </w:pPr>
      <w:r>
        <w:t xml:space="preserve">Dérné dr. Varga Katalin </w:t>
      </w:r>
    </w:p>
    <w:p w:rsidR="006D60B3" w:rsidRDefault="006D60B3" w:rsidP="007F7281">
      <w:pPr>
        <w:spacing w:after="0" w:line="240" w:lineRule="auto"/>
        <w:jc w:val="both"/>
      </w:pPr>
      <w:proofErr w:type="gramStart"/>
      <w:r>
        <w:t>jegyző</w:t>
      </w:r>
      <w:proofErr w:type="gramEnd"/>
    </w:p>
    <w:p w:rsidR="007F7281" w:rsidRDefault="007F7281" w:rsidP="007F7281">
      <w:pPr>
        <w:spacing w:after="0" w:line="240" w:lineRule="auto"/>
        <w:jc w:val="both"/>
      </w:pPr>
    </w:p>
    <w:p w:rsidR="007F7281" w:rsidRDefault="006D60B3" w:rsidP="00EF67B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60B3" w:rsidRPr="006D60B3" w:rsidRDefault="006D60B3" w:rsidP="006D60B3">
      <w:pPr>
        <w:spacing w:after="0" w:line="240" w:lineRule="auto"/>
        <w:jc w:val="both"/>
        <w:rPr>
          <w:i/>
        </w:rPr>
      </w:pPr>
    </w:p>
    <w:sectPr w:rsidR="006D60B3" w:rsidRPr="006D60B3" w:rsidSect="00541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ED29BA"/>
    <w:rsid w:val="00232915"/>
    <w:rsid w:val="00420257"/>
    <w:rsid w:val="00541DE9"/>
    <w:rsid w:val="006D3A40"/>
    <w:rsid w:val="006D60B3"/>
    <w:rsid w:val="007453AF"/>
    <w:rsid w:val="007F7281"/>
    <w:rsid w:val="0081528E"/>
    <w:rsid w:val="008E0373"/>
    <w:rsid w:val="00A2073B"/>
    <w:rsid w:val="00A42104"/>
    <w:rsid w:val="00AB392A"/>
    <w:rsid w:val="00C77139"/>
    <w:rsid w:val="00C86BEF"/>
    <w:rsid w:val="00DB748D"/>
    <w:rsid w:val="00EA51F7"/>
    <w:rsid w:val="00ED29BA"/>
    <w:rsid w:val="00EF67B6"/>
    <w:rsid w:val="00F0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1D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F67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ghivatal@ta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307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Ado2</dc:creator>
  <cp:keywords/>
  <dc:description/>
  <cp:lastModifiedBy>Ado2</cp:lastModifiedBy>
  <cp:revision>9</cp:revision>
  <dcterms:created xsi:type="dcterms:W3CDTF">2018-02-22T07:19:00Z</dcterms:created>
  <dcterms:modified xsi:type="dcterms:W3CDTF">2018-03-06T14:52:00Z</dcterms:modified>
</cp:coreProperties>
</file>